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85" w:rsidRPr="009A1085" w:rsidRDefault="009A1085" w:rsidP="00173827">
      <w:pPr>
        <w:spacing w:after="0"/>
        <w:jc w:val="center"/>
        <w:rPr>
          <w:sz w:val="28"/>
          <w:szCs w:val="28"/>
        </w:rPr>
      </w:pPr>
      <w:r w:rsidRPr="009A1085">
        <w:rPr>
          <w:sz w:val="28"/>
          <w:szCs w:val="28"/>
        </w:rPr>
        <w:t>Portishead Pre-school- Brampton Pre-school</w:t>
      </w:r>
      <w:r w:rsidR="00271696">
        <w:rPr>
          <w:sz w:val="28"/>
          <w:szCs w:val="28"/>
        </w:rPr>
        <w:t xml:space="preserve">- </w:t>
      </w:r>
      <w:r w:rsidRPr="009A1085">
        <w:rPr>
          <w:sz w:val="28"/>
          <w:szCs w:val="28"/>
        </w:rPr>
        <w:t>Term 1 newsletter 2021</w:t>
      </w:r>
    </w:p>
    <w:tbl>
      <w:tblPr>
        <w:tblStyle w:val="TableGrid"/>
        <w:tblW w:w="0" w:type="auto"/>
        <w:tblLook w:val="04A0" w:firstRow="1" w:lastRow="0" w:firstColumn="1" w:lastColumn="0" w:noHBand="0" w:noVBand="1"/>
      </w:tblPr>
      <w:tblGrid>
        <w:gridCol w:w="6974"/>
        <w:gridCol w:w="6974"/>
      </w:tblGrid>
      <w:tr w:rsidR="009A1085" w:rsidTr="009A1085">
        <w:tc>
          <w:tcPr>
            <w:tcW w:w="6974" w:type="dxa"/>
          </w:tcPr>
          <w:p w:rsidR="009A1085" w:rsidRDefault="009A1085" w:rsidP="002973E2">
            <w:r>
              <w:t>Hello and a warm welcome to all our families for this academic year.</w:t>
            </w:r>
          </w:p>
          <w:p w:rsidR="009A1085" w:rsidRDefault="009A1085" w:rsidP="002973E2">
            <w:r>
              <w:t>Each term a newsletter is sent out with information about pre-school which include children’s learning, dates for your diary and general news. Please contact the setting</w:t>
            </w:r>
            <w:r w:rsidR="000E64B6">
              <w:t xml:space="preserve"> or</w:t>
            </w:r>
            <w:r>
              <w:t xml:space="preserve"> speak to the team if you have any questions which are not covered. </w:t>
            </w:r>
          </w:p>
        </w:tc>
        <w:tc>
          <w:tcPr>
            <w:tcW w:w="6974" w:type="dxa"/>
          </w:tcPr>
          <w:p w:rsidR="00014A9F" w:rsidRDefault="00014A9F" w:rsidP="00014A9F">
            <w:r>
              <w:t>All Term dates are on the pre-school website</w:t>
            </w:r>
          </w:p>
          <w:p w:rsidR="00014A9F" w:rsidRDefault="00014A9F" w:rsidP="00014A9F">
            <w:hyperlink r:id="rId4" w:history="1">
              <w:r w:rsidRPr="00E33916">
                <w:rPr>
                  <w:rStyle w:val="Hyperlink"/>
                </w:rPr>
                <w:t>https://portisheadpreschool.co.uk/term-dates</w:t>
              </w:r>
            </w:hyperlink>
          </w:p>
          <w:p w:rsidR="00014A9F" w:rsidRDefault="00014A9F" w:rsidP="00014A9F">
            <w:r>
              <w:t>Term 1 start: Monday 6</w:t>
            </w:r>
            <w:r w:rsidRPr="002973E2">
              <w:rPr>
                <w:vertAlign w:val="superscript"/>
              </w:rPr>
              <w:t>th</w:t>
            </w:r>
            <w:r>
              <w:t xml:space="preserve"> September Ends: Friday 22</w:t>
            </w:r>
            <w:r w:rsidRPr="002973E2">
              <w:rPr>
                <w:vertAlign w:val="superscript"/>
              </w:rPr>
              <w:t>nd</w:t>
            </w:r>
            <w:r>
              <w:t xml:space="preserve"> October 2021</w:t>
            </w:r>
          </w:p>
          <w:p w:rsidR="009A1085" w:rsidRDefault="00014A9F" w:rsidP="00014A9F">
            <w:r>
              <w:t>Term 2 starts: Monday 1</w:t>
            </w:r>
            <w:r w:rsidRPr="002973E2">
              <w:rPr>
                <w:vertAlign w:val="superscript"/>
              </w:rPr>
              <w:t>st</w:t>
            </w:r>
            <w:r>
              <w:t xml:space="preserve"> November</w:t>
            </w:r>
          </w:p>
        </w:tc>
      </w:tr>
      <w:tr w:rsidR="00271696" w:rsidTr="00271696">
        <w:trPr>
          <w:trHeight w:val="1095"/>
        </w:trPr>
        <w:tc>
          <w:tcPr>
            <w:tcW w:w="6974" w:type="dxa"/>
          </w:tcPr>
          <w:p w:rsidR="00271696" w:rsidRDefault="00271696" w:rsidP="00014A9F">
            <w:r>
              <w:t>Thank you for returning funding forms, registration forms and signed terms and conditions</w:t>
            </w:r>
            <w:r w:rsidR="000E64B6">
              <w:t>,</w:t>
            </w:r>
            <w:r>
              <w:t xml:space="preserve"> this ensures we have all information required to support your child. Fees will be sent out this week via email if you have any queries please contact Christine Hunter (Business administrator)</w:t>
            </w:r>
          </w:p>
        </w:tc>
        <w:tc>
          <w:tcPr>
            <w:tcW w:w="6974" w:type="dxa"/>
            <w:vMerge w:val="restart"/>
          </w:tcPr>
          <w:p w:rsidR="00271696" w:rsidRPr="00014A9F" w:rsidRDefault="00271696" w:rsidP="00014A9F">
            <w:pPr>
              <w:rPr>
                <w:u w:val="single"/>
              </w:rPr>
            </w:pPr>
            <w:r w:rsidRPr="00014A9F">
              <w:rPr>
                <w:u w:val="single"/>
              </w:rPr>
              <w:t>Lunch club</w:t>
            </w:r>
          </w:p>
          <w:p w:rsidR="00271696" w:rsidRDefault="00271696" w:rsidP="00014A9F">
            <w:r>
              <w:t>Please can you provide a drink for your child and a spoon for yoghurt</w:t>
            </w:r>
            <w:r w:rsidR="000E64B6">
              <w:t>’</w:t>
            </w:r>
            <w:r>
              <w:t>s.</w:t>
            </w:r>
          </w:p>
          <w:p w:rsidR="00271696" w:rsidRDefault="00271696" w:rsidP="00014A9F">
            <w:r>
              <w:t>We promote health</w:t>
            </w:r>
            <w:r w:rsidR="000E64B6">
              <w:t>y</w:t>
            </w:r>
            <w:r>
              <w:t xml:space="preserve"> eating with the children and ask that treats s</w:t>
            </w:r>
            <w:r w:rsidR="000E64B6">
              <w:t>uch as sweets are kept for home, thank you for your support with this.</w:t>
            </w:r>
          </w:p>
          <w:p w:rsidR="00271696" w:rsidRDefault="00271696" w:rsidP="00014A9F">
            <w:r>
              <w:t>Due to allergies we are a nut free pre-school please do not send products into the setting that contain nut</w:t>
            </w:r>
            <w:r w:rsidR="000E64B6">
              <w:t>s</w:t>
            </w:r>
            <w:r>
              <w:t xml:space="preserve"> e.g. peanut butter, if in doubt check the food label.</w:t>
            </w:r>
          </w:p>
        </w:tc>
      </w:tr>
      <w:tr w:rsidR="00271696" w:rsidTr="002973E2">
        <w:trPr>
          <w:trHeight w:val="770"/>
        </w:trPr>
        <w:tc>
          <w:tcPr>
            <w:tcW w:w="6974" w:type="dxa"/>
          </w:tcPr>
          <w:p w:rsidR="00271696" w:rsidRDefault="00271696" w:rsidP="00014A9F">
            <w:r>
              <w:t xml:space="preserve">We play outside in all weathers, please can you ensure your child has a coat when they attend pre-school. Can we also ask that you </w:t>
            </w:r>
            <w:r w:rsidRPr="00271696">
              <w:rPr>
                <w:b/>
                <w:u w:val="single"/>
              </w:rPr>
              <w:t>name</w:t>
            </w:r>
            <w:r>
              <w:t xml:space="preserve"> coats, jumpers, cardigans etc. to enable the team to reunite clothing to their rightful owners.</w:t>
            </w:r>
          </w:p>
        </w:tc>
        <w:tc>
          <w:tcPr>
            <w:tcW w:w="6974" w:type="dxa"/>
            <w:vMerge/>
          </w:tcPr>
          <w:p w:rsidR="00271696" w:rsidRPr="00014A9F" w:rsidRDefault="00271696" w:rsidP="00014A9F">
            <w:pPr>
              <w:rPr>
                <w:u w:val="single"/>
              </w:rPr>
            </w:pPr>
          </w:p>
        </w:tc>
      </w:tr>
      <w:tr w:rsidR="00271696" w:rsidTr="00014A9F">
        <w:trPr>
          <w:trHeight w:val="1305"/>
        </w:trPr>
        <w:tc>
          <w:tcPr>
            <w:tcW w:w="6974" w:type="dxa"/>
            <w:vMerge w:val="restart"/>
          </w:tcPr>
          <w:p w:rsidR="000E64B6" w:rsidRDefault="000E64B6" w:rsidP="00173827">
            <w:pPr>
              <w:shd w:val="clear" w:color="auto" w:fill="FFFFFF"/>
              <w:jc w:val="both"/>
              <w:outlineLvl w:val="4"/>
              <w:rPr>
                <w:rFonts w:ascii="Arial" w:eastAsia="Times New Roman" w:hAnsi="Arial" w:cs="Arial"/>
                <w:color w:val="212121"/>
                <w:sz w:val="21"/>
                <w:szCs w:val="21"/>
                <w:lang w:eastAsia="en-GB"/>
              </w:rPr>
            </w:pPr>
          </w:p>
          <w:p w:rsidR="00271696" w:rsidRDefault="00271696" w:rsidP="00173827">
            <w:pPr>
              <w:shd w:val="clear" w:color="auto" w:fill="FFFFFF"/>
              <w:jc w:val="both"/>
              <w:outlineLvl w:val="4"/>
              <w:rPr>
                <w:rFonts w:ascii="Arial" w:eastAsia="Times New Roman" w:hAnsi="Arial" w:cs="Arial"/>
                <w:color w:val="212121"/>
                <w:sz w:val="21"/>
                <w:szCs w:val="21"/>
                <w:lang w:eastAsia="en-GB"/>
              </w:rPr>
            </w:pPr>
            <w:r w:rsidRPr="002973E2">
              <w:rPr>
                <w:rFonts w:ascii="Arial" w:eastAsia="Times New Roman" w:hAnsi="Arial" w:cs="Arial"/>
                <w:color w:val="212121"/>
                <w:sz w:val="21"/>
                <w:szCs w:val="21"/>
                <w:lang w:eastAsia="en-GB"/>
              </w:rPr>
              <w:t>Brampton &amp; Hilltop Pre-school Manager: Sarah Bailey</w:t>
            </w:r>
          </w:p>
          <w:p w:rsidR="00271696" w:rsidRDefault="00271696" w:rsidP="00173827">
            <w:pPr>
              <w:shd w:val="clear" w:color="auto" w:fill="FFFFFF"/>
              <w:jc w:val="both"/>
              <w:outlineLvl w:val="4"/>
              <w:rPr>
                <w:rFonts w:ascii="Arial" w:eastAsia="Times New Roman" w:hAnsi="Arial" w:cs="Arial"/>
                <w:color w:val="212121"/>
                <w:sz w:val="21"/>
                <w:szCs w:val="21"/>
                <w:lang w:eastAsia="en-GB"/>
              </w:rPr>
            </w:pPr>
            <w:hyperlink r:id="rId5" w:history="1">
              <w:r w:rsidRPr="00E33916">
                <w:rPr>
                  <w:rStyle w:val="Hyperlink"/>
                  <w:rFonts w:ascii="Arial" w:eastAsia="Times New Roman" w:hAnsi="Arial" w:cs="Arial"/>
                  <w:sz w:val="21"/>
                  <w:szCs w:val="21"/>
                  <w:lang w:eastAsia="en-GB"/>
                </w:rPr>
                <w:t>manager@portisheadpreschool.co.uk</w:t>
              </w:r>
            </w:hyperlink>
          </w:p>
          <w:p w:rsidR="00173827" w:rsidRDefault="00173827" w:rsidP="00173827">
            <w:pPr>
              <w:shd w:val="clear" w:color="auto" w:fill="FFFFFF"/>
              <w:jc w:val="both"/>
              <w:outlineLvl w:val="4"/>
              <w:rPr>
                <w:rFonts w:ascii="Arial" w:eastAsia="Times New Roman" w:hAnsi="Arial" w:cs="Arial"/>
                <w:color w:val="212121"/>
                <w:sz w:val="21"/>
                <w:szCs w:val="21"/>
                <w:lang w:eastAsia="en-GB"/>
              </w:rPr>
            </w:pPr>
          </w:p>
          <w:p w:rsidR="00271696" w:rsidRDefault="00271696" w:rsidP="00173827">
            <w:pPr>
              <w:shd w:val="clear" w:color="auto" w:fill="FFFFFF"/>
              <w:jc w:val="both"/>
              <w:outlineLvl w:val="4"/>
              <w:rPr>
                <w:rFonts w:ascii="Arial" w:eastAsia="Times New Roman" w:hAnsi="Arial" w:cs="Arial"/>
                <w:color w:val="212121"/>
                <w:sz w:val="21"/>
                <w:szCs w:val="21"/>
                <w:lang w:eastAsia="en-GB"/>
              </w:rPr>
            </w:pPr>
            <w:r w:rsidRPr="002973E2">
              <w:rPr>
                <w:rFonts w:ascii="Arial" w:eastAsia="Times New Roman" w:hAnsi="Arial" w:cs="Arial"/>
                <w:color w:val="212121"/>
                <w:sz w:val="21"/>
                <w:szCs w:val="21"/>
                <w:lang w:eastAsia="en-GB"/>
              </w:rPr>
              <w:t>Brampton &amp; Hilltop Pre-school Business administrator: Christine Hunter</w:t>
            </w:r>
          </w:p>
          <w:p w:rsidR="00271696" w:rsidRDefault="00271696" w:rsidP="00173827">
            <w:pPr>
              <w:shd w:val="clear" w:color="auto" w:fill="FFFFFF"/>
              <w:jc w:val="both"/>
              <w:outlineLvl w:val="4"/>
            </w:pPr>
            <w:hyperlink r:id="rId6" w:history="1">
              <w:r w:rsidRPr="00E33916">
                <w:rPr>
                  <w:rStyle w:val="Hyperlink"/>
                </w:rPr>
                <w:t>administrator@portisheadpreschool.co.uk</w:t>
              </w:r>
            </w:hyperlink>
          </w:p>
          <w:p w:rsidR="00173827" w:rsidRPr="002973E2" w:rsidRDefault="00173827" w:rsidP="00173827">
            <w:pPr>
              <w:shd w:val="clear" w:color="auto" w:fill="FFFFFF"/>
              <w:jc w:val="both"/>
              <w:outlineLvl w:val="4"/>
              <w:rPr>
                <w:rFonts w:ascii="Arial" w:eastAsia="Times New Roman" w:hAnsi="Arial" w:cs="Arial"/>
                <w:color w:val="212121"/>
                <w:sz w:val="21"/>
                <w:szCs w:val="21"/>
                <w:lang w:eastAsia="en-GB"/>
              </w:rPr>
            </w:pPr>
          </w:p>
          <w:p w:rsidR="00173827" w:rsidRDefault="00271696" w:rsidP="00173827">
            <w:r w:rsidRPr="002973E2">
              <w:rPr>
                <w:rFonts w:ascii="Arial" w:eastAsia="Times New Roman" w:hAnsi="Arial" w:cs="Arial"/>
                <w:color w:val="000000"/>
                <w:sz w:val="21"/>
                <w:szCs w:val="21"/>
                <w:lang w:eastAsia="en-GB"/>
              </w:rPr>
              <w:t>Deputy: Sue Tiley</w:t>
            </w:r>
          </w:p>
          <w:p w:rsidR="00173827" w:rsidRDefault="00271696" w:rsidP="00173827">
            <w:r w:rsidRPr="002973E2">
              <w:rPr>
                <w:rFonts w:ascii="Arial" w:eastAsia="Times New Roman" w:hAnsi="Arial" w:cs="Arial"/>
                <w:color w:val="000000"/>
                <w:sz w:val="21"/>
                <w:szCs w:val="21"/>
                <w:lang w:eastAsia="en-GB"/>
              </w:rPr>
              <w:t>Pre-school assistant/Inclusion co-ordinator: Sally Targett</w:t>
            </w:r>
          </w:p>
          <w:p w:rsidR="00173827" w:rsidRDefault="00271696" w:rsidP="00173827">
            <w:r w:rsidRPr="002973E2">
              <w:rPr>
                <w:rFonts w:ascii="Arial" w:eastAsia="Times New Roman" w:hAnsi="Arial" w:cs="Arial"/>
                <w:color w:val="000000"/>
                <w:sz w:val="21"/>
                <w:szCs w:val="21"/>
                <w:lang w:eastAsia="en-GB"/>
              </w:rPr>
              <w:t>Pre-school assistant/Health and Safety officer: Helen Tarrant</w:t>
            </w:r>
          </w:p>
          <w:p w:rsidR="00173827" w:rsidRDefault="00271696" w:rsidP="00173827">
            <w:r w:rsidRPr="002973E2">
              <w:rPr>
                <w:rFonts w:ascii="Arial" w:eastAsia="Times New Roman" w:hAnsi="Arial" w:cs="Arial"/>
                <w:color w:val="000000"/>
                <w:sz w:val="21"/>
                <w:szCs w:val="21"/>
                <w:lang w:eastAsia="en-GB"/>
              </w:rPr>
              <w:t>Pre-school assistant: Sally Skuse</w:t>
            </w:r>
          </w:p>
          <w:p w:rsidR="00173827" w:rsidRDefault="00271696" w:rsidP="00173827">
            <w:r w:rsidRPr="002973E2">
              <w:rPr>
                <w:rFonts w:ascii="Arial" w:eastAsia="Times New Roman" w:hAnsi="Arial" w:cs="Arial"/>
                <w:color w:val="000000"/>
                <w:sz w:val="21"/>
                <w:szCs w:val="21"/>
                <w:lang w:eastAsia="en-GB"/>
              </w:rPr>
              <w:t>Pre-school assistant: Sarah Derrick</w:t>
            </w:r>
          </w:p>
          <w:p w:rsidR="00173827" w:rsidRDefault="00271696" w:rsidP="00173827">
            <w:r w:rsidRPr="002973E2">
              <w:rPr>
                <w:rFonts w:ascii="Arial" w:eastAsia="Times New Roman" w:hAnsi="Arial" w:cs="Arial"/>
                <w:color w:val="000000"/>
                <w:sz w:val="21"/>
                <w:szCs w:val="21"/>
                <w:lang w:eastAsia="en-GB"/>
              </w:rPr>
              <w:t>Pre-school assistant: Zoe Evans</w:t>
            </w:r>
          </w:p>
          <w:p w:rsidR="00173827" w:rsidRDefault="00271696" w:rsidP="00173827">
            <w:r w:rsidRPr="002973E2">
              <w:rPr>
                <w:rFonts w:ascii="Arial" w:eastAsia="Times New Roman" w:hAnsi="Arial" w:cs="Arial"/>
                <w:color w:val="000000"/>
                <w:sz w:val="21"/>
                <w:szCs w:val="21"/>
                <w:lang w:eastAsia="en-GB"/>
              </w:rPr>
              <w:t>Pre-school assistant: Ali Rowcliffe</w:t>
            </w:r>
          </w:p>
          <w:p w:rsidR="00271696" w:rsidRDefault="00271696" w:rsidP="00173827">
            <w:pPr>
              <w:rPr>
                <w:rFonts w:ascii="Arial" w:eastAsia="Times New Roman" w:hAnsi="Arial" w:cs="Arial"/>
                <w:color w:val="000000"/>
                <w:sz w:val="21"/>
                <w:szCs w:val="21"/>
                <w:lang w:eastAsia="en-GB"/>
              </w:rPr>
            </w:pPr>
            <w:r w:rsidRPr="002973E2">
              <w:rPr>
                <w:rFonts w:ascii="Arial" w:eastAsia="Times New Roman" w:hAnsi="Arial" w:cs="Arial"/>
                <w:color w:val="000000"/>
                <w:sz w:val="21"/>
                <w:szCs w:val="21"/>
                <w:lang w:eastAsia="en-GB"/>
              </w:rPr>
              <w:t>Pre-school assistant: Christine Hunter</w:t>
            </w:r>
          </w:p>
          <w:p w:rsidR="00173827" w:rsidRDefault="00173827" w:rsidP="00173827">
            <w:pPr>
              <w:rPr>
                <w:rFonts w:ascii="Arial" w:eastAsia="Times New Roman" w:hAnsi="Arial" w:cs="Arial"/>
                <w:color w:val="000000"/>
                <w:sz w:val="21"/>
                <w:szCs w:val="21"/>
                <w:lang w:eastAsia="en-GB"/>
              </w:rPr>
            </w:pPr>
          </w:p>
          <w:p w:rsidR="00173827" w:rsidRDefault="00173827" w:rsidP="00173827">
            <w:pP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Brampton tel. 01275 817834 Mobile:07505211641</w:t>
            </w:r>
          </w:p>
          <w:p w:rsidR="00173827" w:rsidRPr="00173827" w:rsidRDefault="00173827" w:rsidP="00173827">
            <w:pPr>
              <w:rPr>
                <w:rFonts w:ascii="Arial" w:eastAsia="Times New Roman" w:hAnsi="Arial" w:cs="Arial"/>
                <w:color w:val="000000"/>
                <w:sz w:val="21"/>
                <w:szCs w:val="21"/>
                <w:u w:val="single"/>
                <w:lang w:eastAsia="en-GB"/>
              </w:rPr>
            </w:pPr>
            <w:r w:rsidRPr="00173827">
              <w:rPr>
                <w:rFonts w:ascii="Arial" w:eastAsia="Times New Roman" w:hAnsi="Arial" w:cs="Arial"/>
                <w:color w:val="000000"/>
                <w:sz w:val="21"/>
                <w:szCs w:val="21"/>
                <w:u w:val="single"/>
                <w:lang w:eastAsia="en-GB"/>
              </w:rPr>
              <w:lastRenderedPageBreak/>
              <w:t>Bank details</w:t>
            </w:r>
            <w:r>
              <w:rPr>
                <w:rFonts w:ascii="Arial" w:eastAsia="Times New Roman" w:hAnsi="Arial" w:cs="Arial"/>
                <w:color w:val="000000"/>
                <w:sz w:val="21"/>
                <w:szCs w:val="21"/>
                <w:u w:val="single"/>
                <w:lang w:eastAsia="en-GB"/>
              </w:rPr>
              <w:t xml:space="preserve"> – </w:t>
            </w:r>
            <w:r>
              <w:rPr>
                <w:rFonts w:ascii="Arial" w:eastAsia="Times New Roman" w:hAnsi="Arial" w:cs="Arial"/>
                <w:color w:val="000000"/>
                <w:sz w:val="21"/>
                <w:szCs w:val="21"/>
                <w:u w:val="single"/>
                <w:lang w:eastAsia="en-GB"/>
              </w:rPr>
              <w:t>Portishead Pre-school</w:t>
            </w:r>
          </w:p>
          <w:p w:rsidR="00173827" w:rsidRPr="00173827" w:rsidRDefault="00173827" w:rsidP="00173827">
            <w:pPr>
              <w:rPr>
                <w:rFonts w:ascii="Arial" w:eastAsia="Times New Roman" w:hAnsi="Arial" w:cs="Arial"/>
                <w:color w:val="000000"/>
                <w:sz w:val="21"/>
                <w:szCs w:val="21"/>
                <w:lang w:eastAsia="en-GB"/>
              </w:rPr>
            </w:pPr>
            <w:r w:rsidRPr="00173827">
              <w:rPr>
                <w:rFonts w:ascii="Arial" w:eastAsia="Times New Roman" w:hAnsi="Arial" w:cs="Arial"/>
                <w:color w:val="000000"/>
                <w:sz w:val="21"/>
                <w:szCs w:val="21"/>
                <w:lang w:eastAsia="en-GB"/>
              </w:rPr>
              <w:t>The co-operative Bank</w:t>
            </w:r>
          </w:p>
          <w:p w:rsidR="00173827" w:rsidRDefault="00173827" w:rsidP="00173827">
            <w:r>
              <w:t>Sort code:08 92 99</w:t>
            </w:r>
          </w:p>
          <w:p w:rsidR="00173827" w:rsidRDefault="00173827" w:rsidP="00173827">
            <w:r>
              <w:t>Account no: 67202728</w:t>
            </w:r>
          </w:p>
          <w:p w:rsidR="00173827" w:rsidRPr="00173827" w:rsidRDefault="00173827" w:rsidP="00173827">
            <w:r>
              <w:t>Please use your child’s name as reference</w:t>
            </w:r>
            <w:r w:rsidR="000E64B6">
              <w:t xml:space="preserve"> when paying fees.</w:t>
            </w:r>
          </w:p>
        </w:tc>
        <w:tc>
          <w:tcPr>
            <w:tcW w:w="6974" w:type="dxa"/>
          </w:tcPr>
          <w:p w:rsidR="00271696" w:rsidRPr="00014A9F" w:rsidRDefault="00271696" w:rsidP="00014A9F">
            <w:pPr>
              <w:rPr>
                <w:u w:val="single"/>
              </w:rPr>
            </w:pPr>
            <w:r w:rsidRPr="00014A9F">
              <w:rPr>
                <w:u w:val="single"/>
              </w:rPr>
              <w:lastRenderedPageBreak/>
              <w:t>Consumable donation</w:t>
            </w:r>
          </w:p>
          <w:p w:rsidR="00271696" w:rsidRDefault="00271696" w:rsidP="00014A9F">
            <w:r>
              <w:t>Each term we ask for an £8.00 donation to help us purchase snack, baking and craft resources. This can be paid in cash or directly into the pre-school account-Please use</w:t>
            </w:r>
            <w:r w:rsidR="00173827">
              <w:t xml:space="preserve"> the word </w:t>
            </w:r>
            <w:r w:rsidR="00173827" w:rsidRPr="00173827">
              <w:rPr>
                <w:b/>
                <w:u w:val="single"/>
              </w:rPr>
              <w:t>‘D</w:t>
            </w:r>
            <w:r w:rsidRPr="00173827">
              <w:rPr>
                <w:b/>
                <w:u w:val="single"/>
              </w:rPr>
              <w:t>onation</w:t>
            </w:r>
            <w:r w:rsidR="00173827" w:rsidRPr="00173827">
              <w:rPr>
                <w:b/>
                <w:u w:val="single"/>
              </w:rPr>
              <w:t>’</w:t>
            </w:r>
            <w:r>
              <w:t xml:space="preserve"> and your </w:t>
            </w:r>
            <w:r w:rsidRPr="00173827">
              <w:rPr>
                <w:b/>
                <w:u w:val="single"/>
              </w:rPr>
              <w:t>child’s</w:t>
            </w:r>
            <w:r>
              <w:t xml:space="preserve"> </w:t>
            </w:r>
            <w:r w:rsidRPr="00173827">
              <w:rPr>
                <w:b/>
                <w:u w:val="single"/>
              </w:rPr>
              <w:t>name</w:t>
            </w:r>
            <w:r>
              <w:t xml:space="preserve"> as a reference.</w:t>
            </w:r>
          </w:p>
        </w:tc>
      </w:tr>
      <w:tr w:rsidR="00271696" w:rsidTr="00271696">
        <w:trPr>
          <w:trHeight w:val="2175"/>
        </w:trPr>
        <w:tc>
          <w:tcPr>
            <w:tcW w:w="6974" w:type="dxa"/>
            <w:vMerge/>
          </w:tcPr>
          <w:p w:rsidR="00271696" w:rsidRPr="002973E2" w:rsidRDefault="00271696" w:rsidP="002973E2">
            <w:pPr>
              <w:shd w:val="clear" w:color="auto" w:fill="FFFFFF"/>
              <w:spacing w:before="150"/>
              <w:jc w:val="both"/>
              <w:outlineLvl w:val="4"/>
              <w:rPr>
                <w:rFonts w:ascii="Arial" w:eastAsia="Times New Roman" w:hAnsi="Arial" w:cs="Arial"/>
                <w:color w:val="212121"/>
                <w:sz w:val="21"/>
                <w:szCs w:val="21"/>
                <w:lang w:eastAsia="en-GB"/>
              </w:rPr>
            </w:pPr>
          </w:p>
        </w:tc>
        <w:tc>
          <w:tcPr>
            <w:tcW w:w="6974" w:type="dxa"/>
          </w:tcPr>
          <w:p w:rsidR="00AA491F" w:rsidRDefault="00317382" w:rsidP="00AA491F">
            <w:pPr>
              <w:rPr>
                <w:u w:val="single"/>
              </w:rPr>
            </w:pPr>
            <w:r w:rsidRPr="00317382">
              <w:rPr>
                <w:u w:val="single"/>
              </w:rPr>
              <w:t>Absence/illness</w:t>
            </w:r>
          </w:p>
          <w:p w:rsidR="00317382" w:rsidRDefault="00317382" w:rsidP="00AA491F">
            <w:r w:rsidRPr="00317382">
              <w:t xml:space="preserve">If your child is </w:t>
            </w:r>
            <w:r>
              <w:t>unable to attend pre-school</w:t>
            </w:r>
            <w:r w:rsidR="000E64B6">
              <w:t>,</w:t>
            </w:r>
            <w:r>
              <w:t xml:space="preserve"> can you please contact the setting on 01275 817834 or email </w:t>
            </w:r>
            <w:hyperlink r:id="rId7" w:history="1">
              <w:r w:rsidRPr="00E33916">
                <w:rPr>
                  <w:rStyle w:val="Hyperlink"/>
                </w:rPr>
                <w:t>manager@potisheadpreschool.co.uk</w:t>
              </w:r>
            </w:hyperlink>
          </w:p>
          <w:p w:rsidR="00317382" w:rsidRPr="00317382" w:rsidRDefault="00317382" w:rsidP="00AA491F">
            <w:r>
              <w:t>Colds and viruses are common this time of year however If your child is unwell please consider keeping them at home to minimise the risk of cross infection. Children who have sickness and</w:t>
            </w:r>
            <w:r w:rsidR="00173827">
              <w:t>/or</w:t>
            </w:r>
            <w:r>
              <w:t xml:space="preserve"> </w:t>
            </w:r>
            <w:r w:rsidR="00173827">
              <w:t>diarrhoea must not attend pre-school for 48hours after the last episode.</w:t>
            </w:r>
          </w:p>
          <w:p w:rsidR="00317382" w:rsidRDefault="00173827" w:rsidP="00AA491F">
            <w:r>
              <w:t>Please see gov. guidance on self-isolating with coronavirus.</w:t>
            </w:r>
          </w:p>
          <w:p w:rsidR="00173827" w:rsidRDefault="00173827" w:rsidP="00AA491F">
            <w:hyperlink r:id="rId8" w:history="1">
              <w:r w:rsidRPr="00E33916">
                <w:rPr>
                  <w:rStyle w:val="Hyperlink"/>
                </w:rPr>
                <w:t>https://www.nhs.uk/conditions/coronavirus-covid-19/self-isolation-and-treatment/when-to-self-isolate-and-what-to-do/</w:t>
              </w:r>
            </w:hyperlink>
          </w:p>
          <w:p w:rsidR="00173827" w:rsidRDefault="00173827" w:rsidP="00AA491F"/>
        </w:tc>
      </w:tr>
      <w:tr w:rsidR="00271696" w:rsidTr="009A1085">
        <w:trPr>
          <w:trHeight w:val="1215"/>
        </w:trPr>
        <w:tc>
          <w:tcPr>
            <w:tcW w:w="6974" w:type="dxa"/>
            <w:vMerge/>
          </w:tcPr>
          <w:p w:rsidR="00271696" w:rsidRPr="002973E2" w:rsidRDefault="00271696" w:rsidP="002973E2">
            <w:pPr>
              <w:shd w:val="clear" w:color="auto" w:fill="FFFFFF"/>
              <w:spacing w:before="150"/>
              <w:jc w:val="both"/>
              <w:outlineLvl w:val="4"/>
              <w:rPr>
                <w:rFonts w:ascii="Arial" w:eastAsia="Times New Roman" w:hAnsi="Arial" w:cs="Arial"/>
                <w:color w:val="212121"/>
                <w:sz w:val="21"/>
                <w:szCs w:val="21"/>
                <w:lang w:eastAsia="en-GB"/>
              </w:rPr>
            </w:pPr>
          </w:p>
        </w:tc>
        <w:tc>
          <w:tcPr>
            <w:tcW w:w="6974" w:type="dxa"/>
          </w:tcPr>
          <w:p w:rsidR="00271696" w:rsidRDefault="00271696" w:rsidP="00014A9F">
            <w:r>
              <w:t xml:space="preserve">Portishead Pre-school committee </w:t>
            </w:r>
            <w:r w:rsidR="000E64B6">
              <w:t xml:space="preserve">help </w:t>
            </w:r>
            <w:r>
              <w:t xml:space="preserve">support the business side of Brampton &amp; Hilltop Pre-schools and help to raise vital funds through fundraising events. If you are interested in volunteering some of your time to the committee please email </w:t>
            </w:r>
            <w:hyperlink r:id="rId9" w:history="1">
              <w:r w:rsidRPr="00E33916">
                <w:rPr>
                  <w:rStyle w:val="Hyperlink"/>
                </w:rPr>
                <w:t>Becci@portisheadpreschool.co.uk</w:t>
              </w:r>
            </w:hyperlink>
            <w:r>
              <w:t xml:space="preserve">  for further information.</w:t>
            </w:r>
          </w:p>
        </w:tc>
      </w:tr>
    </w:tbl>
    <w:p w:rsidR="009A1085" w:rsidRDefault="009A1085" w:rsidP="009A1085">
      <w:pPr>
        <w:jc w:val="center"/>
      </w:pPr>
    </w:p>
    <w:tbl>
      <w:tblPr>
        <w:tblStyle w:val="TableGrid"/>
        <w:tblW w:w="0" w:type="auto"/>
        <w:tblLayout w:type="fixed"/>
        <w:tblLook w:val="04A0" w:firstRow="1" w:lastRow="0" w:firstColumn="1" w:lastColumn="0" w:noHBand="0" w:noVBand="1"/>
      </w:tblPr>
      <w:tblGrid>
        <w:gridCol w:w="1980"/>
        <w:gridCol w:w="1843"/>
        <w:gridCol w:w="1417"/>
        <w:gridCol w:w="1559"/>
        <w:gridCol w:w="2268"/>
        <w:gridCol w:w="1701"/>
        <w:gridCol w:w="1418"/>
        <w:gridCol w:w="1762"/>
      </w:tblGrid>
      <w:tr w:rsidR="00AA491F" w:rsidTr="000E64B6">
        <w:trPr>
          <w:trHeight w:val="1716"/>
        </w:trPr>
        <w:tc>
          <w:tcPr>
            <w:tcW w:w="13948" w:type="dxa"/>
            <w:gridSpan w:val="8"/>
          </w:tcPr>
          <w:p w:rsidR="00AA491F" w:rsidRDefault="00AA491F" w:rsidP="00AA491F">
            <w:r>
              <w:t>Our motto is ‘Learning through play’ and each term we plan activities following children’s interests and c</w:t>
            </w:r>
            <w:r w:rsidR="000E64B6">
              <w:t>over topics to extend</w:t>
            </w:r>
            <w:r>
              <w:t xml:space="preserve"> children’s learning. We use </w:t>
            </w:r>
            <w:r w:rsidR="00173827">
              <w:t>D</w:t>
            </w:r>
            <w:r>
              <w:t xml:space="preserve">evelopment matters to support this: </w:t>
            </w:r>
            <w:hyperlink r:id="rId10" w:history="1">
              <w:r w:rsidRPr="00E33916">
                <w:rPr>
                  <w:rStyle w:val="Hyperlink"/>
                </w:rPr>
                <w:t>https://www.gov.uk/government/publications/development-matters--2</w:t>
              </w:r>
            </w:hyperlink>
          </w:p>
          <w:p w:rsidR="00AA491F" w:rsidRDefault="00AA491F" w:rsidP="00AA491F"/>
          <w:p w:rsidR="002A51EF" w:rsidRDefault="00317382" w:rsidP="00AA491F">
            <w:r>
              <w:t>We are</w:t>
            </w:r>
            <w:r w:rsidR="00173827">
              <w:t xml:space="preserve"> also</w:t>
            </w:r>
            <w:r>
              <w:t xml:space="preserve"> </w:t>
            </w:r>
            <w:r w:rsidR="00173827">
              <w:t>involved with a project called ‘T</w:t>
            </w:r>
            <w:r>
              <w:t>he poetry basket</w:t>
            </w:r>
            <w:r w:rsidR="00173827">
              <w:t xml:space="preserve">’ </w:t>
            </w:r>
            <w:r>
              <w:t xml:space="preserve">each term we will be learning a new poem with the children. </w:t>
            </w:r>
          </w:p>
          <w:p w:rsidR="00173827" w:rsidRDefault="00173827" w:rsidP="00AA491F">
            <w:r>
              <w:t>This term’s poem is called</w:t>
            </w:r>
            <w:r w:rsidR="002A51EF">
              <w:t xml:space="preserve"> </w:t>
            </w:r>
            <w:r>
              <w:t>Chop, Chop.</w:t>
            </w:r>
          </w:p>
          <w:p w:rsidR="000E64B6" w:rsidRDefault="00173827" w:rsidP="002A51EF">
            <w:r>
              <w:t>Below is an overv</w:t>
            </w:r>
            <w:r w:rsidR="002A51EF">
              <w:t>iew of learning for this term, The colour monster book focuses on identifying and naming feelings:</w:t>
            </w:r>
            <w:r w:rsidR="000E64B6">
              <w:t xml:space="preserve">  </w:t>
            </w:r>
            <w:hyperlink r:id="rId11" w:history="1">
              <w:r w:rsidR="000E64B6" w:rsidRPr="00E33916">
                <w:rPr>
                  <w:rStyle w:val="Hyperlink"/>
                </w:rPr>
                <w:t>https://youtu.be/Ih0iu80u04Y</w:t>
              </w:r>
            </w:hyperlink>
          </w:p>
        </w:tc>
      </w:tr>
      <w:tr w:rsidR="003E7DBD" w:rsidTr="002A51EF">
        <w:trPr>
          <w:trHeight w:val="914"/>
        </w:trPr>
        <w:tc>
          <w:tcPr>
            <w:tcW w:w="1980" w:type="dxa"/>
          </w:tcPr>
          <w:p w:rsidR="003E7DBD" w:rsidRPr="003E7DBD" w:rsidRDefault="003E7DBD" w:rsidP="003E7DBD">
            <w:pPr>
              <w:spacing w:line="259" w:lineRule="auto"/>
              <w:rPr>
                <w:sz w:val="20"/>
                <w:szCs w:val="20"/>
              </w:rPr>
            </w:pPr>
            <w:r w:rsidRPr="003E7DBD">
              <w:rPr>
                <w:sz w:val="20"/>
                <w:szCs w:val="20"/>
              </w:rPr>
              <w:t>PERSONAL, SOCIAL &amp; EMOTIONAL</w:t>
            </w:r>
            <w:r>
              <w:rPr>
                <w:sz w:val="20"/>
                <w:szCs w:val="20"/>
              </w:rPr>
              <w:t xml:space="preserve"> </w:t>
            </w:r>
            <w:r w:rsidRPr="003E7DBD">
              <w:rPr>
                <w:sz w:val="20"/>
                <w:szCs w:val="20"/>
              </w:rPr>
              <w:t>DEVELOPMENT</w:t>
            </w:r>
          </w:p>
        </w:tc>
        <w:tc>
          <w:tcPr>
            <w:tcW w:w="1843" w:type="dxa"/>
          </w:tcPr>
          <w:p w:rsidR="003E7DBD" w:rsidRPr="003E7DBD" w:rsidRDefault="003E7DBD" w:rsidP="003E7DBD">
            <w:pPr>
              <w:rPr>
                <w:sz w:val="20"/>
                <w:szCs w:val="20"/>
              </w:rPr>
            </w:pPr>
            <w:r w:rsidRPr="003E7DBD">
              <w:rPr>
                <w:sz w:val="20"/>
                <w:szCs w:val="20"/>
              </w:rPr>
              <w:t>COMMUNICATION &amp; LANGUAGE</w:t>
            </w:r>
          </w:p>
          <w:p w:rsidR="003E7DBD" w:rsidRDefault="003E7DBD" w:rsidP="003E7DBD">
            <w:pPr>
              <w:jc w:val="center"/>
            </w:pPr>
          </w:p>
        </w:tc>
        <w:tc>
          <w:tcPr>
            <w:tcW w:w="1417" w:type="dxa"/>
          </w:tcPr>
          <w:p w:rsidR="003E7DBD" w:rsidRPr="003E7DBD" w:rsidRDefault="003E7DBD" w:rsidP="003E7DBD">
            <w:pPr>
              <w:spacing w:line="259" w:lineRule="auto"/>
              <w:rPr>
                <w:sz w:val="20"/>
                <w:szCs w:val="20"/>
              </w:rPr>
            </w:pPr>
            <w:r w:rsidRPr="003E7DBD">
              <w:rPr>
                <w:sz w:val="20"/>
                <w:szCs w:val="20"/>
              </w:rPr>
              <w:t>PHYSICAL DEVEOPMENT</w:t>
            </w:r>
          </w:p>
          <w:p w:rsidR="003E7DBD" w:rsidRDefault="003E7DBD" w:rsidP="003E7DBD"/>
        </w:tc>
        <w:tc>
          <w:tcPr>
            <w:tcW w:w="1559" w:type="dxa"/>
          </w:tcPr>
          <w:p w:rsidR="003E7DBD" w:rsidRPr="003E7DBD" w:rsidRDefault="003E7DBD" w:rsidP="003E7DBD">
            <w:pPr>
              <w:spacing w:line="259" w:lineRule="auto"/>
              <w:rPr>
                <w:sz w:val="20"/>
                <w:szCs w:val="20"/>
              </w:rPr>
            </w:pPr>
            <w:r w:rsidRPr="003E7DBD">
              <w:rPr>
                <w:sz w:val="20"/>
                <w:szCs w:val="20"/>
              </w:rPr>
              <w:t>LITERACY</w:t>
            </w:r>
          </w:p>
          <w:p w:rsidR="003E7DBD" w:rsidRDefault="003E7DBD" w:rsidP="003E7DBD"/>
          <w:p w:rsidR="003E7DBD" w:rsidRDefault="003E7DBD" w:rsidP="003E7DBD">
            <w:pPr>
              <w:jc w:val="center"/>
            </w:pPr>
          </w:p>
        </w:tc>
        <w:tc>
          <w:tcPr>
            <w:tcW w:w="2268" w:type="dxa"/>
          </w:tcPr>
          <w:p w:rsidR="003E7DBD" w:rsidRPr="003E7DBD" w:rsidRDefault="003E7DBD" w:rsidP="003E7DBD">
            <w:pPr>
              <w:spacing w:line="259" w:lineRule="auto"/>
              <w:rPr>
                <w:sz w:val="20"/>
                <w:szCs w:val="20"/>
              </w:rPr>
            </w:pPr>
            <w:r w:rsidRPr="003E7DBD">
              <w:rPr>
                <w:sz w:val="20"/>
                <w:szCs w:val="20"/>
              </w:rPr>
              <w:t>MATHEMATICS</w:t>
            </w:r>
          </w:p>
          <w:p w:rsidR="003E7DBD" w:rsidRPr="003E7DBD" w:rsidRDefault="003E7DBD" w:rsidP="003E7DBD">
            <w:pPr>
              <w:rPr>
                <w:sz w:val="20"/>
                <w:szCs w:val="20"/>
              </w:rPr>
            </w:pPr>
          </w:p>
          <w:p w:rsidR="003E7DBD" w:rsidRPr="003E7DBD" w:rsidRDefault="003E7DBD" w:rsidP="003E7DBD">
            <w:pPr>
              <w:jc w:val="center"/>
              <w:rPr>
                <w:sz w:val="20"/>
                <w:szCs w:val="20"/>
              </w:rPr>
            </w:pPr>
          </w:p>
        </w:tc>
        <w:tc>
          <w:tcPr>
            <w:tcW w:w="1701" w:type="dxa"/>
          </w:tcPr>
          <w:p w:rsidR="003E7DBD" w:rsidRPr="003E7DBD" w:rsidRDefault="003E7DBD" w:rsidP="003E7DBD">
            <w:pPr>
              <w:spacing w:after="160" w:line="259" w:lineRule="auto"/>
              <w:rPr>
                <w:sz w:val="20"/>
                <w:szCs w:val="20"/>
              </w:rPr>
            </w:pPr>
            <w:r w:rsidRPr="003E7DBD">
              <w:rPr>
                <w:sz w:val="20"/>
                <w:szCs w:val="20"/>
              </w:rPr>
              <w:t>UNDERSTANDING THE WORLD</w:t>
            </w:r>
          </w:p>
          <w:p w:rsidR="003E7DBD" w:rsidRDefault="003E7DBD" w:rsidP="003E7DBD"/>
        </w:tc>
        <w:tc>
          <w:tcPr>
            <w:tcW w:w="1418" w:type="dxa"/>
          </w:tcPr>
          <w:p w:rsidR="003E7DBD" w:rsidRPr="003E7DBD" w:rsidRDefault="003E7DBD" w:rsidP="003E7DBD">
            <w:pPr>
              <w:spacing w:after="160" w:line="259" w:lineRule="auto"/>
              <w:rPr>
                <w:sz w:val="20"/>
                <w:szCs w:val="20"/>
              </w:rPr>
            </w:pPr>
            <w:r w:rsidRPr="003E7DBD">
              <w:rPr>
                <w:sz w:val="20"/>
                <w:szCs w:val="20"/>
              </w:rPr>
              <w:t>EXPRESSIVE ARTS AND DESIGN</w:t>
            </w:r>
          </w:p>
        </w:tc>
        <w:tc>
          <w:tcPr>
            <w:tcW w:w="1762" w:type="dxa"/>
          </w:tcPr>
          <w:p w:rsidR="003E7DBD" w:rsidRPr="003E7DBD" w:rsidRDefault="003E7DBD" w:rsidP="003E7DBD">
            <w:pPr>
              <w:spacing w:after="160" w:line="259" w:lineRule="auto"/>
              <w:rPr>
                <w:sz w:val="20"/>
                <w:szCs w:val="20"/>
              </w:rPr>
            </w:pPr>
            <w:r w:rsidRPr="003E7DBD">
              <w:rPr>
                <w:sz w:val="20"/>
                <w:szCs w:val="20"/>
              </w:rPr>
              <w:t>POETRY BASKET POEM FOR TERM</w:t>
            </w:r>
          </w:p>
          <w:p w:rsidR="003E7DBD" w:rsidRDefault="003E7DBD" w:rsidP="003E7DBD"/>
        </w:tc>
      </w:tr>
      <w:tr w:rsidR="003E7DBD" w:rsidTr="002A51EF">
        <w:trPr>
          <w:trHeight w:val="2340"/>
        </w:trPr>
        <w:tc>
          <w:tcPr>
            <w:tcW w:w="1980" w:type="dxa"/>
          </w:tcPr>
          <w:p w:rsidR="003E7DBD" w:rsidRPr="003E7DBD" w:rsidRDefault="003E7DBD" w:rsidP="003E7DBD">
            <w:pPr>
              <w:spacing w:line="259" w:lineRule="auto"/>
              <w:rPr>
                <w:sz w:val="20"/>
                <w:szCs w:val="20"/>
              </w:rPr>
            </w:pPr>
            <w:r w:rsidRPr="003E7DBD">
              <w:rPr>
                <w:sz w:val="20"/>
                <w:szCs w:val="20"/>
              </w:rPr>
              <w:t>Settle new and returning children</w:t>
            </w:r>
          </w:p>
          <w:p w:rsidR="003E7DBD" w:rsidRPr="003E7DBD" w:rsidRDefault="003E7DBD" w:rsidP="003E7DBD">
            <w:pPr>
              <w:spacing w:line="259" w:lineRule="auto"/>
              <w:rPr>
                <w:sz w:val="20"/>
                <w:szCs w:val="20"/>
              </w:rPr>
            </w:pPr>
            <w:r w:rsidRPr="003E7DBD">
              <w:rPr>
                <w:sz w:val="20"/>
                <w:szCs w:val="20"/>
              </w:rPr>
              <w:t>Learn daily routine</w:t>
            </w:r>
          </w:p>
          <w:p w:rsidR="003E7DBD" w:rsidRPr="003E7DBD" w:rsidRDefault="003E7DBD" w:rsidP="003E7DBD">
            <w:pPr>
              <w:spacing w:line="259" w:lineRule="auto"/>
              <w:rPr>
                <w:sz w:val="20"/>
                <w:szCs w:val="20"/>
              </w:rPr>
            </w:pPr>
            <w:r w:rsidRPr="003E7DBD">
              <w:rPr>
                <w:sz w:val="20"/>
                <w:szCs w:val="20"/>
              </w:rPr>
              <w:t>Understand behaviour expectations</w:t>
            </w:r>
          </w:p>
          <w:p w:rsidR="003E7DBD" w:rsidRPr="003E7DBD" w:rsidRDefault="003E7DBD" w:rsidP="003E7DBD">
            <w:pPr>
              <w:spacing w:line="259" w:lineRule="auto"/>
              <w:rPr>
                <w:sz w:val="20"/>
                <w:szCs w:val="20"/>
              </w:rPr>
            </w:pPr>
            <w:r w:rsidRPr="003E7DBD">
              <w:rPr>
                <w:sz w:val="20"/>
                <w:szCs w:val="20"/>
              </w:rPr>
              <w:t>Be kind to everyone</w:t>
            </w:r>
          </w:p>
          <w:p w:rsidR="003E7DBD" w:rsidRPr="003E7DBD" w:rsidRDefault="003E7DBD" w:rsidP="003E7DBD">
            <w:pPr>
              <w:spacing w:line="259" w:lineRule="auto"/>
              <w:rPr>
                <w:sz w:val="20"/>
                <w:szCs w:val="20"/>
              </w:rPr>
            </w:pPr>
            <w:r w:rsidRPr="003E7DBD">
              <w:rPr>
                <w:sz w:val="20"/>
                <w:szCs w:val="20"/>
              </w:rPr>
              <w:t>Playing safely</w:t>
            </w:r>
          </w:p>
          <w:p w:rsidR="003E7DBD" w:rsidRPr="003E7DBD" w:rsidRDefault="003E7DBD" w:rsidP="003E7DBD">
            <w:pPr>
              <w:spacing w:line="259" w:lineRule="auto"/>
              <w:rPr>
                <w:sz w:val="20"/>
                <w:szCs w:val="20"/>
              </w:rPr>
            </w:pPr>
            <w:r w:rsidRPr="003E7DBD">
              <w:rPr>
                <w:sz w:val="20"/>
                <w:szCs w:val="20"/>
              </w:rPr>
              <w:t>Sharing – use of timers</w:t>
            </w:r>
          </w:p>
          <w:p w:rsidR="003E7DBD" w:rsidRPr="002A51EF" w:rsidRDefault="003E7DBD" w:rsidP="002A51EF">
            <w:pPr>
              <w:spacing w:line="259" w:lineRule="auto"/>
              <w:rPr>
                <w:sz w:val="20"/>
                <w:szCs w:val="20"/>
              </w:rPr>
            </w:pPr>
            <w:r w:rsidRPr="003E7DBD">
              <w:rPr>
                <w:sz w:val="20"/>
                <w:szCs w:val="20"/>
              </w:rPr>
              <w:t>Talk about feelings, happy, sad, angry, worried.</w:t>
            </w:r>
          </w:p>
        </w:tc>
        <w:tc>
          <w:tcPr>
            <w:tcW w:w="1843" w:type="dxa"/>
          </w:tcPr>
          <w:p w:rsidR="003E7DBD" w:rsidRPr="003E7DBD" w:rsidRDefault="003E7DBD" w:rsidP="003E7DBD">
            <w:pPr>
              <w:spacing w:line="259" w:lineRule="auto"/>
              <w:rPr>
                <w:sz w:val="20"/>
                <w:szCs w:val="20"/>
              </w:rPr>
            </w:pPr>
            <w:r w:rsidRPr="003E7DBD">
              <w:rPr>
                <w:sz w:val="20"/>
                <w:szCs w:val="20"/>
              </w:rPr>
              <w:t>Learning the sounds, Listening to jolly phonics songs</w:t>
            </w:r>
          </w:p>
          <w:p w:rsidR="003E7DBD" w:rsidRPr="003E7DBD" w:rsidRDefault="003E7DBD" w:rsidP="003E7DBD">
            <w:pPr>
              <w:spacing w:line="259" w:lineRule="auto"/>
              <w:rPr>
                <w:sz w:val="20"/>
                <w:szCs w:val="20"/>
              </w:rPr>
            </w:pPr>
            <w:r w:rsidRPr="003E7DBD">
              <w:rPr>
                <w:sz w:val="20"/>
                <w:szCs w:val="20"/>
              </w:rPr>
              <w:t>S,A,T,P,I,N</w:t>
            </w:r>
          </w:p>
          <w:p w:rsidR="003E7DBD" w:rsidRPr="003E7DBD" w:rsidRDefault="003E7DBD" w:rsidP="003E7DBD">
            <w:pPr>
              <w:rPr>
                <w:sz w:val="20"/>
                <w:szCs w:val="20"/>
              </w:rPr>
            </w:pPr>
            <w:r w:rsidRPr="003E7DBD">
              <w:rPr>
                <w:sz w:val="20"/>
                <w:szCs w:val="20"/>
              </w:rPr>
              <w:t>Listening to stories and remember what happens</w:t>
            </w:r>
            <w:r>
              <w:rPr>
                <w:sz w:val="20"/>
                <w:szCs w:val="20"/>
              </w:rPr>
              <w:t>.</w:t>
            </w:r>
          </w:p>
          <w:p w:rsidR="003E7DBD" w:rsidRDefault="003E7DBD" w:rsidP="003E7DBD">
            <w:pPr>
              <w:jc w:val="center"/>
            </w:pPr>
          </w:p>
        </w:tc>
        <w:tc>
          <w:tcPr>
            <w:tcW w:w="1417" w:type="dxa"/>
          </w:tcPr>
          <w:p w:rsidR="003E7DBD" w:rsidRPr="003E7DBD" w:rsidRDefault="003E7DBD" w:rsidP="003E7DBD">
            <w:pPr>
              <w:spacing w:line="259" w:lineRule="auto"/>
              <w:rPr>
                <w:sz w:val="20"/>
                <w:szCs w:val="20"/>
              </w:rPr>
            </w:pPr>
            <w:r w:rsidRPr="003E7DBD">
              <w:rPr>
                <w:sz w:val="20"/>
                <w:szCs w:val="20"/>
              </w:rPr>
              <w:t>Use Large motor movements</w:t>
            </w:r>
          </w:p>
          <w:p w:rsidR="003E7DBD" w:rsidRPr="003E7DBD" w:rsidRDefault="003E7DBD" w:rsidP="003E7DBD">
            <w:pPr>
              <w:spacing w:line="259" w:lineRule="auto"/>
              <w:rPr>
                <w:sz w:val="20"/>
                <w:szCs w:val="20"/>
              </w:rPr>
            </w:pPr>
          </w:p>
          <w:p w:rsidR="003E7DBD" w:rsidRPr="003E7DBD" w:rsidRDefault="003E7DBD" w:rsidP="003E7DBD">
            <w:pPr>
              <w:spacing w:line="259" w:lineRule="auto"/>
              <w:rPr>
                <w:sz w:val="20"/>
                <w:szCs w:val="20"/>
              </w:rPr>
            </w:pPr>
            <w:r w:rsidRPr="003E7DBD">
              <w:rPr>
                <w:sz w:val="20"/>
                <w:szCs w:val="20"/>
              </w:rPr>
              <w:t>Balance</w:t>
            </w:r>
          </w:p>
          <w:p w:rsidR="003E7DBD" w:rsidRPr="003E7DBD" w:rsidRDefault="003E7DBD" w:rsidP="003E7DBD">
            <w:pPr>
              <w:spacing w:line="259" w:lineRule="auto"/>
              <w:rPr>
                <w:sz w:val="20"/>
                <w:szCs w:val="20"/>
              </w:rPr>
            </w:pPr>
            <w:r w:rsidRPr="003E7DBD">
              <w:rPr>
                <w:sz w:val="20"/>
                <w:szCs w:val="20"/>
              </w:rPr>
              <w:t>Hop</w:t>
            </w:r>
          </w:p>
          <w:p w:rsidR="003E7DBD" w:rsidRPr="003E7DBD" w:rsidRDefault="003E7DBD" w:rsidP="003E7DBD">
            <w:pPr>
              <w:spacing w:line="259" w:lineRule="auto"/>
              <w:rPr>
                <w:sz w:val="20"/>
                <w:szCs w:val="20"/>
              </w:rPr>
            </w:pPr>
            <w:r w:rsidRPr="003E7DBD">
              <w:rPr>
                <w:sz w:val="20"/>
                <w:szCs w:val="20"/>
              </w:rPr>
              <w:t>Skip</w:t>
            </w:r>
          </w:p>
          <w:p w:rsidR="003E7DBD" w:rsidRPr="003E7DBD" w:rsidRDefault="003E7DBD" w:rsidP="003E7DBD">
            <w:pPr>
              <w:spacing w:line="259" w:lineRule="auto"/>
              <w:rPr>
                <w:sz w:val="20"/>
                <w:szCs w:val="20"/>
              </w:rPr>
            </w:pPr>
            <w:r w:rsidRPr="003E7DBD">
              <w:rPr>
                <w:sz w:val="20"/>
                <w:szCs w:val="20"/>
              </w:rPr>
              <w:t>Jump</w:t>
            </w:r>
          </w:p>
          <w:p w:rsidR="003E7DBD" w:rsidRPr="003E7DBD" w:rsidRDefault="003E7DBD" w:rsidP="003E7DBD">
            <w:pPr>
              <w:rPr>
                <w:sz w:val="20"/>
                <w:szCs w:val="20"/>
              </w:rPr>
            </w:pPr>
            <w:r w:rsidRPr="003E7DBD">
              <w:rPr>
                <w:sz w:val="20"/>
                <w:szCs w:val="20"/>
              </w:rPr>
              <w:t>Stand on one leg</w:t>
            </w:r>
          </w:p>
          <w:p w:rsidR="003E7DBD" w:rsidRDefault="003E7DBD" w:rsidP="003E7DBD">
            <w:pPr>
              <w:jc w:val="center"/>
            </w:pPr>
          </w:p>
        </w:tc>
        <w:tc>
          <w:tcPr>
            <w:tcW w:w="1559" w:type="dxa"/>
          </w:tcPr>
          <w:p w:rsidR="003E7DBD" w:rsidRPr="003E7DBD" w:rsidRDefault="003E7DBD" w:rsidP="003E7DBD">
            <w:pPr>
              <w:spacing w:line="259" w:lineRule="auto"/>
              <w:rPr>
                <w:sz w:val="20"/>
                <w:szCs w:val="20"/>
              </w:rPr>
            </w:pPr>
            <w:r w:rsidRPr="003E7DBD">
              <w:rPr>
                <w:sz w:val="20"/>
                <w:szCs w:val="20"/>
              </w:rPr>
              <w:t>The colour monster</w:t>
            </w:r>
          </w:p>
          <w:p w:rsidR="003E7DBD" w:rsidRPr="003E7DBD" w:rsidRDefault="003E7DBD" w:rsidP="003E7DBD">
            <w:pPr>
              <w:spacing w:line="259" w:lineRule="auto"/>
              <w:rPr>
                <w:sz w:val="20"/>
                <w:szCs w:val="20"/>
              </w:rPr>
            </w:pPr>
            <w:r w:rsidRPr="003E7DBD">
              <w:rPr>
                <w:sz w:val="20"/>
                <w:szCs w:val="20"/>
              </w:rPr>
              <w:t>Worry sauraus</w:t>
            </w:r>
          </w:p>
          <w:p w:rsidR="003E7DBD" w:rsidRPr="003E7DBD" w:rsidRDefault="003E7DBD" w:rsidP="003E7DBD">
            <w:pPr>
              <w:spacing w:line="259" w:lineRule="auto"/>
              <w:rPr>
                <w:sz w:val="20"/>
                <w:szCs w:val="20"/>
              </w:rPr>
            </w:pPr>
            <w:r w:rsidRPr="003E7DBD">
              <w:rPr>
                <w:sz w:val="20"/>
                <w:szCs w:val="20"/>
              </w:rPr>
              <w:t>Storytime</w:t>
            </w:r>
          </w:p>
          <w:p w:rsidR="003E7DBD" w:rsidRPr="003E7DBD" w:rsidRDefault="003E7DBD" w:rsidP="003E7DBD">
            <w:pPr>
              <w:spacing w:line="259" w:lineRule="auto"/>
              <w:rPr>
                <w:sz w:val="20"/>
                <w:szCs w:val="20"/>
              </w:rPr>
            </w:pPr>
            <w:r w:rsidRPr="003E7DBD">
              <w:rPr>
                <w:sz w:val="20"/>
                <w:szCs w:val="20"/>
              </w:rPr>
              <w:t>Print has meaning- Name labels</w:t>
            </w:r>
          </w:p>
          <w:p w:rsidR="003E7DBD" w:rsidRPr="003E7DBD" w:rsidRDefault="003E7DBD" w:rsidP="003E7DBD">
            <w:pPr>
              <w:spacing w:line="259" w:lineRule="auto"/>
              <w:rPr>
                <w:sz w:val="20"/>
                <w:szCs w:val="20"/>
              </w:rPr>
            </w:pPr>
            <w:r w:rsidRPr="003E7DBD">
              <w:rPr>
                <w:sz w:val="20"/>
                <w:szCs w:val="20"/>
              </w:rPr>
              <w:t>Toy labels</w:t>
            </w:r>
          </w:p>
          <w:p w:rsidR="003E7DBD" w:rsidRPr="003E7DBD" w:rsidRDefault="003E7DBD" w:rsidP="003E7DBD">
            <w:pPr>
              <w:spacing w:line="259" w:lineRule="auto"/>
              <w:rPr>
                <w:sz w:val="20"/>
                <w:szCs w:val="20"/>
              </w:rPr>
            </w:pPr>
            <w:r w:rsidRPr="003E7DBD">
              <w:rPr>
                <w:sz w:val="20"/>
                <w:szCs w:val="20"/>
              </w:rPr>
              <w:t xml:space="preserve">e.g.  </w:t>
            </w:r>
            <w:r w:rsidR="00723DDF" w:rsidRPr="003E7DBD">
              <w:rPr>
                <w:sz w:val="20"/>
                <w:szCs w:val="20"/>
              </w:rPr>
              <w:t>Shopping</w:t>
            </w:r>
            <w:r w:rsidRPr="003E7DBD">
              <w:rPr>
                <w:sz w:val="20"/>
                <w:szCs w:val="20"/>
              </w:rPr>
              <w:t xml:space="preserve"> list.</w:t>
            </w:r>
          </w:p>
          <w:p w:rsidR="003E7DBD" w:rsidRPr="003E7DBD" w:rsidRDefault="003E7DBD" w:rsidP="003E7DBD">
            <w:pPr>
              <w:rPr>
                <w:sz w:val="20"/>
                <w:szCs w:val="20"/>
              </w:rPr>
            </w:pPr>
            <w:r w:rsidRPr="003E7DBD">
              <w:rPr>
                <w:sz w:val="20"/>
                <w:szCs w:val="20"/>
              </w:rPr>
              <w:t>Discuss different parts of the book</w:t>
            </w:r>
          </w:p>
          <w:p w:rsidR="003E7DBD" w:rsidRDefault="003E7DBD" w:rsidP="003E7DBD">
            <w:pPr>
              <w:jc w:val="center"/>
            </w:pPr>
          </w:p>
        </w:tc>
        <w:tc>
          <w:tcPr>
            <w:tcW w:w="2268" w:type="dxa"/>
          </w:tcPr>
          <w:p w:rsidR="003E7DBD" w:rsidRPr="003E7DBD" w:rsidRDefault="003E7DBD" w:rsidP="003E7DBD">
            <w:pPr>
              <w:spacing w:line="259" w:lineRule="auto"/>
              <w:rPr>
                <w:sz w:val="20"/>
                <w:szCs w:val="20"/>
              </w:rPr>
            </w:pPr>
            <w:r w:rsidRPr="003E7DBD">
              <w:rPr>
                <w:sz w:val="20"/>
                <w:szCs w:val="20"/>
              </w:rPr>
              <w:t xml:space="preserve">Fast recognition of items </w:t>
            </w:r>
            <w:r w:rsidR="00723DDF" w:rsidRPr="003E7DBD">
              <w:rPr>
                <w:sz w:val="20"/>
                <w:szCs w:val="20"/>
              </w:rPr>
              <w:t>up to</w:t>
            </w:r>
            <w:r w:rsidRPr="003E7DBD">
              <w:rPr>
                <w:sz w:val="20"/>
                <w:szCs w:val="20"/>
              </w:rPr>
              <w:t xml:space="preserve"> 3 without having to count them (Subitising)</w:t>
            </w:r>
          </w:p>
          <w:p w:rsidR="003E7DBD" w:rsidRPr="003E7DBD" w:rsidRDefault="003E7DBD" w:rsidP="003E7DBD">
            <w:pPr>
              <w:spacing w:line="259" w:lineRule="auto"/>
              <w:rPr>
                <w:sz w:val="20"/>
                <w:szCs w:val="20"/>
              </w:rPr>
            </w:pPr>
            <w:r w:rsidRPr="003E7DBD">
              <w:rPr>
                <w:sz w:val="20"/>
                <w:szCs w:val="20"/>
              </w:rPr>
              <w:t>Say one number for each item in order 1,2,3,4,5</w:t>
            </w:r>
          </w:p>
          <w:p w:rsidR="003E7DBD" w:rsidRPr="003E7DBD" w:rsidRDefault="003E7DBD" w:rsidP="003E7DBD">
            <w:pPr>
              <w:spacing w:line="259" w:lineRule="auto"/>
              <w:rPr>
                <w:sz w:val="20"/>
                <w:szCs w:val="20"/>
              </w:rPr>
            </w:pPr>
            <w:r w:rsidRPr="003E7DBD">
              <w:rPr>
                <w:sz w:val="20"/>
                <w:szCs w:val="20"/>
              </w:rPr>
              <w:t>Show finger numbers up to 5</w:t>
            </w:r>
          </w:p>
          <w:p w:rsidR="003E7DBD" w:rsidRPr="003E7DBD" w:rsidRDefault="003E7DBD" w:rsidP="003E7DBD">
            <w:pPr>
              <w:spacing w:line="259" w:lineRule="auto"/>
              <w:rPr>
                <w:sz w:val="20"/>
                <w:szCs w:val="20"/>
              </w:rPr>
            </w:pPr>
            <w:r w:rsidRPr="003E7DBD">
              <w:rPr>
                <w:sz w:val="20"/>
                <w:szCs w:val="20"/>
              </w:rPr>
              <w:t>Know the last number reached when counting a small set of objects tells you how may there are in total.</w:t>
            </w:r>
          </w:p>
          <w:p w:rsidR="003E7DBD" w:rsidRPr="003E7DBD" w:rsidRDefault="003E7DBD" w:rsidP="002A51EF">
            <w:pPr>
              <w:spacing w:line="259" w:lineRule="auto"/>
              <w:rPr>
                <w:sz w:val="20"/>
                <w:szCs w:val="20"/>
              </w:rPr>
            </w:pPr>
            <w:r w:rsidRPr="003E7DBD">
              <w:rPr>
                <w:sz w:val="20"/>
                <w:szCs w:val="20"/>
              </w:rPr>
              <w:t>(Cardinal principle)</w:t>
            </w:r>
          </w:p>
          <w:p w:rsidR="003E7DBD" w:rsidRPr="003E7DBD" w:rsidRDefault="003E7DBD" w:rsidP="003E7DBD">
            <w:pPr>
              <w:jc w:val="center"/>
              <w:rPr>
                <w:sz w:val="20"/>
                <w:szCs w:val="20"/>
              </w:rPr>
            </w:pPr>
          </w:p>
        </w:tc>
        <w:tc>
          <w:tcPr>
            <w:tcW w:w="1701" w:type="dxa"/>
          </w:tcPr>
          <w:p w:rsidR="003E7DBD" w:rsidRPr="003E7DBD" w:rsidRDefault="003E7DBD" w:rsidP="003E7DBD">
            <w:pPr>
              <w:spacing w:line="259" w:lineRule="auto"/>
              <w:rPr>
                <w:sz w:val="20"/>
                <w:szCs w:val="20"/>
              </w:rPr>
            </w:pPr>
            <w:r w:rsidRPr="003E7DBD">
              <w:rPr>
                <w:sz w:val="20"/>
                <w:szCs w:val="20"/>
              </w:rPr>
              <w:t>Exploration of natural materials</w:t>
            </w:r>
          </w:p>
          <w:p w:rsidR="003E7DBD" w:rsidRPr="003E7DBD" w:rsidRDefault="003E7DBD" w:rsidP="003E7DBD">
            <w:pPr>
              <w:spacing w:line="259" w:lineRule="auto"/>
              <w:rPr>
                <w:sz w:val="20"/>
                <w:szCs w:val="20"/>
              </w:rPr>
            </w:pPr>
            <w:r w:rsidRPr="003E7DBD">
              <w:rPr>
                <w:sz w:val="20"/>
                <w:szCs w:val="20"/>
              </w:rPr>
              <w:t>Playdough</w:t>
            </w:r>
          </w:p>
          <w:p w:rsidR="003E7DBD" w:rsidRPr="003E7DBD" w:rsidRDefault="003E7DBD" w:rsidP="003E7DBD">
            <w:pPr>
              <w:spacing w:line="259" w:lineRule="auto"/>
              <w:rPr>
                <w:sz w:val="20"/>
                <w:szCs w:val="20"/>
              </w:rPr>
            </w:pPr>
            <w:r w:rsidRPr="003E7DBD">
              <w:rPr>
                <w:sz w:val="20"/>
                <w:szCs w:val="20"/>
              </w:rPr>
              <w:t>Clay</w:t>
            </w:r>
          </w:p>
          <w:p w:rsidR="003E7DBD" w:rsidRPr="003E7DBD" w:rsidRDefault="003E7DBD" w:rsidP="003E7DBD">
            <w:pPr>
              <w:spacing w:line="259" w:lineRule="auto"/>
              <w:rPr>
                <w:sz w:val="20"/>
                <w:szCs w:val="20"/>
              </w:rPr>
            </w:pPr>
            <w:r w:rsidRPr="003E7DBD">
              <w:rPr>
                <w:sz w:val="20"/>
                <w:szCs w:val="20"/>
              </w:rPr>
              <w:t>Gloop</w:t>
            </w:r>
          </w:p>
          <w:p w:rsidR="003E7DBD" w:rsidRPr="003E7DBD" w:rsidRDefault="003E7DBD" w:rsidP="003E7DBD">
            <w:pPr>
              <w:spacing w:line="259" w:lineRule="auto"/>
              <w:rPr>
                <w:sz w:val="20"/>
                <w:szCs w:val="20"/>
              </w:rPr>
            </w:pPr>
            <w:r w:rsidRPr="003E7DBD">
              <w:rPr>
                <w:sz w:val="20"/>
                <w:szCs w:val="20"/>
              </w:rPr>
              <w:t>Oats</w:t>
            </w:r>
          </w:p>
          <w:p w:rsidR="003E7DBD" w:rsidRDefault="003E7DBD" w:rsidP="003E7DBD"/>
          <w:p w:rsidR="003E7DBD" w:rsidRDefault="003E7DBD" w:rsidP="003E7DBD">
            <w:pPr>
              <w:jc w:val="center"/>
            </w:pPr>
          </w:p>
        </w:tc>
        <w:tc>
          <w:tcPr>
            <w:tcW w:w="1418" w:type="dxa"/>
          </w:tcPr>
          <w:p w:rsidR="003E7DBD" w:rsidRPr="003E7DBD" w:rsidRDefault="003E7DBD" w:rsidP="003E7DBD">
            <w:pPr>
              <w:spacing w:line="259" w:lineRule="auto"/>
              <w:rPr>
                <w:sz w:val="20"/>
                <w:szCs w:val="20"/>
              </w:rPr>
            </w:pPr>
            <w:r w:rsidRPr="003E7DBD">
              <w:rPr>
                <w:sz w:val="20"/>
                <w:szCs w:val="20"/>
              </w:rPr>
              <w:t>Show different emotions in drawing such as happy, sad, fear</w:t>
            </w:r>
          </w:p>
          <w:p w:rsidR="003E7DBD" w:rsidRPr="003E7DBD" w:rsidRDefault="003E7DBD" w:rsidP="003E7DBD">
            <w:pPr>
              <w:spacing w:line="259" w:lineRule="auto"/>
              <w:rPr>
                <w:sz w:val="20"/>
                <w:szCs w:val="20"/>
              </w:rPr>
            </w:pPr>
            <w:r w:rsidRPr="003E7DBD">
              <w:rPr>
                <w:sz w:val="20"/>
                <w:szCs w:val="20"/>
              </w:rPr>
              <w:t>Identify colours</w:t>
            </w:r>
          </w:p>
          <w:p w:rsidR="003E7DBD" w:rsidRPr="003E7DBD" w:rsidRDefault="003E7DBD" w:rsidP="003E7DBD">
            <w:pPr>
              <w:rPr>
                <w:sz w:val="20"/>
                <w:szCs w:val="20"/>
              </w:rPr>
            </w:pPr>
            <w:r w:rsidRPr="003E7DBD">
              <w:rPr>
                <w:sz w:val="20"/>
                <w:szCs w:val="20"/>
              </w:rPr>
              <w:t>(Colour monster</w:t>
            </w:r>
            <w:r>
              <w:rPr>
                <w:sz w:val="20"/>
                <w:szCs w:val="20"/>
              </w:rPr>
              <w:t>)</w:t>
            </w:r>
          </w:p>
          <w:p w:rsidR="003E7DBD" w:rsidRDefault="003E7DBD" w:rsidP="003E7DBD">
            <w:pPr>
              <w:jc w:val="center"/>
            </w:pPr>
          </w:p>
        </w:tc>
        <w:tc>
          <w:tcPr>
            <w:tcW w:w="1762" w:type="dxa"/>
          </w:tcPr>
          <w:p w:rsidR="003E7DBD" w:rsidRPr="003E7DBD" w:rsidRDefault="003E7DBD" w:rsidP="003E7DBD">
            <w:pPr>
              <w:spacing w:line="259" w:lineRule="auto"/>
              <w:rPr>
                <w:sz w:val="20"/>
                <w:szCs w:val="20"/>
                <w:u w:val="single"/>
              </w:rPr>
            </w:pPr>
            <w:r w:rsidRPr="003E7DBD">
              <w:rPr>
                <w:sz w:val="20"/>
                <w:szCs w:val="20"/>
                <w:u w:val="single"/>
              </w:rPr>
              <w:t>Chop, Chop</w:t>
            </w:r>
          </w:p>
          <w:p w:rsidR="003E7DBD" w:rsidRPr="003E7DBD" w:rsidRDefault="003E7DBD" w:rsidP="003E7DBD">
            <w:pPr>
              <w:spacing w:line="259" w:lineRule="auto"/>
              <w:rPr>
                <w:sz w:val="20"/>
                <w:szCs w:val="20"/>
                <w:u w:val="single"/>
              </w:rPr>
            </w:pPr>
          </w:p>
          <w:p w:rsidR="003E7DBD" w:rsidRPr="003E7DBD" w:rsidRDefault="003E7DBD" w:rsidP="003E7DBD">
            <w:pPr>
              <w:spacing w:line="259" w:lineRule="auto"/>
              <w:rPr>
                <w:sz w:val="20"/>
                <w:szCs w:val="20"/>
              </w:rPr>
            </w:pPr>
            <w:r w:rsidRPr="003E7DBD">
              <w:rPr>
                <w:sz w:val="20"/>
                <w:szCs w:val="20"/>
              </w:rPr>
              <w:t>Chop, Chop, Choppity, Chop.</w:t>
            </w:r>
          </w:p>
          <w:p w:rsidR="003E7DBD" w:rsidRPr="003E7DBD" w:rsidRDefault="003E7DBD" w:rsidP="003E7DBD">
            <w:pPr>
              <w:spacing w:line="259" w:lineRule="auto"/>
              <w:rPr>
                <w:sz w:val="20"/>
                <w:szCs w:val="20"/>
              </w:rPr>
            </w:pPr>
            <w:r w:rsidRPr="003E7DBD">
              <w:rPr>
                <w:sz w:val="20"/>
                <w:szCs w:val="20"/>
              </w:rPr>
              <w:t xml:space="preserve">Chop of the bottom and chop of the top. </w:t>
            </w:r>
          </w:p>
          <w:p w:rsidR="003E7DBD" w:rsidRPr="003E7DBD" w:rsidRDefault="003E7DBD" w:rsidP="003E7DBD">
            <w:pPr>
              <w:spacing w:line="259" w:lineRule="auto"/>
              <w:rPr>
                <w:sz w:val="20"/>
                <w:szCs w:val="20"/>
              </w:rPr>
            </w:pPr>
            <w:r w:rsidRPr="003E7DBD">
              <w:rPr>
                <w:sz w:val="20"/>
                <w:szCs w:val="20"/>
              </w:rPr>
              <w:t xml:space="preserve">What we have left, we put in the pot, </w:t>
            </w:r>
          </w:p>
          <w:p w:rsidR="003E7DBD" w:rsidRPr="003E7DBD" w:rsidRDefault="003E7DBD" w:rsidP="003E7DBD">
            <w:pPr>
              <w:spacing w:line="259" w:lineRule="auto"/>
              <w:rPr>
                <w:sz w:val="20"/>
                <w:szCs w:val="20"/>
              </w:rPr>
            </w:pPr>
            <w:r w:rsidRPr="003E7DBD">
              <w:rPr>
                <w:sz w:val="20"/>
                <w:szCs w:val="20"/>
              </w:rPr>
              <w:t>Chop, Chop, Choppity chop</w:t>
            </w:r>
          </w:p>
          <w:p w:rsidR="003E7DBD" w:rsidRDefault="003E7DBD" w:rsidP="003E7DBD">
            <w:pPr>
              <w:jc w:val="center"/>
            </w:pPr>
          </w:p>
        </w:tc>
      </w:tr>
    </w:tbl>
    <w:p w:rsidR="00AA491F" w:rsidRDefault="000E64B6" w:rsidP="003E7DBD">
      <w:r>
        <w:t xml:space="preserve">Your child’s keyperson will email you shortly with an overview of your child settling into pre-school. They will contact you twice per term with learning and development progress. If you have any worries/concerns/questions </w:t>
      </w:r>
      <w:bookmarkStart w:id="0" w:name="_GoBack"/>
      <w:bookmarkEnd w:id="0"/>
      <w:r>
        <w:t>please email Sarah Bailey (Manager) directly: manager@portisheadpreschool.co.uk</w:t>
      </w:r>
    </w:p>
    <w:sectPr w:rsidR="00AA491F" w:rsidSect="009A1085">
      <w:pgSz w:w="16838" w:h="11906" w:orient="landscape"/>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85"/>
    <w:rsid w:val="00013F61"/>
    <w:rsid w:val="00014A9F"/>
    <w:rsid w:val="000E64B6"/>
    <w:rsid w:val="00173827"/>
    <w:rsid w:val="00271696"/>
    <w:rsid w:val="002973E2"/>
    <w:rsid w:val="002A51EF"/>
    <w:rsid w:val="00317382"/>
    <w:rsid w:val="003E7DBD"/>
    <w:rsid w:val="005A24E6"/>
    <w:rsid w:val="00723DDF"/>
    <w:rsid w:val="009A1085"/>
    <w:rsid w:val="00AA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899C3-36F8-4B6F-B187-C0D47F7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3E2"/>
    <w:rPr>
      <w:color w:val="0563C1" w:themeColor="hyperlink"/>
      <w:u w:val="single"/>
    </w:rPr>
  </w:style>
  <w:style w:type="character" w:styleId="FollowedHyperlink">
    <w:name w:val="FollowedHyperlink"/>
    <w:basedOn w:val="DefaultParagraphFont"/>
    <w:uiPriority w:val="99"/>
    <w:semiHidden/>
    <w:unhideWhenUsed/>
    <w:rsid w:val="000E6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nager@potisheadpreschoo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or@portisheadpreschool.co.uk" TargetMode="External"/><Relationship Id="rId11" Type="http://schemas.openxmlformats.org/officeDocument/2006/relationships/hyperlink" Target="https://youtu.be/Ih0iu80u04Y" TargetMode="External"/><Relationship Id="rId5" Type="http://schemas.openxmlformats.org/officeDocument/2006/relationships/hyperlink" Target="mailto:manager@portisheadpreschool.co.uk" TargetMode="External"/><Relationship Id="rId10" Type="http://schemas.openxmlformats.org/officeDocument/2006/relationships/hyperlink" Target="https://www.gov.uk/government/publications/development-matters--2" TargetMode="External"/><Relationship Id="rId4" Type="http://schemas.openxmlformats.org/officeDocument/2006/relationships/hyperlink" Target="https://portisheadpreschool.co.uk/term-dates" TargetMode="External"/><Relationship Id="rId9" Type="http://schemas.openxmlformats.org/officeDocument/2006/relationships/hyperlink" Target="mailto:Becci@portishead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1</cp:revision>
  <dcterms:created xsi:type="dcterms:W3CDTF">2021-09-13T10:09:00Z</dcterms:created>
  <dcterms:modified xsi:type="dcterms:W3CDTF">2021-09-13T13:03:00Z</dcterms:modified>
</cp:coreProperties>
</file>